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923"/>
      </w:tblGrid>
      <w:tr w:rsidR="00146478" w:rsidRPr="002508D3" w14:paraId="124B4E8B" w14:textId="77777777" w:rsidTr="00E13A51">
        <w:trPr>
          <w:trHeight w:val="30"/>
          <w:tblCellSpacing w:w="0" w:type="auto"/>
        </w:trPr>
        <w:tc>
          <w:tcPr>
            <w:tcW w:w="99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E1501" w14:textId="77777777" w:rsidR="00E13A51" w:rsidRDefault="00AB235A" w:rsidP="00CF7429">
            <w:pPr>
              <w:widowControl w:val="0"/>
              <w:spacing w:after="0" w:line="240" w:lineRule="auto"/>
              <w:ind w:left="5514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2508D3">
              <w:rPr>
                <w:color w:val="000000"/>
                <w:sz w:val="24"/>
                <w:szCs w:val="24"/>
                <w:lang w:val="kk-KZ"/>
              </w:rPr>
              <w:t>Ұсынылған</w:t>
            </w:r>
            <w:r w:rsidR="00CF7429" w:rsidRPr="002508D3">
              <w:rPr>
                <w:color w:val="000000"/>
                <w:sz w:val="24"/>
                <w:szCs w:val="24"/>
                <w:lang w:val="kk-KZ"/>
              </w:rPr>
              <w:t xml:space="preserve"> инвестициялық преференциялардың тиімділігін </w:t>
            </w:r>
          </w:p>
          <w:p w14:paraId="5880AD0E" w14:textId="31DC762B" w:rsidR="00CF7429" w:rsidRPr="002508D3" w:rsidRDefault="00CF7429" w:rsidP="00CF7429">
            <w:pPr>
              <w:widowControl w:val="0"/>
              <w:spacing w:after="0" w:line="240" w:lineRule="auto"/>
              <w:ind w:left="5514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2508D3">
              <w:rPr>
                <w:color w:val="000000"/>
                <w:sz w:val="24"/>
                <w:szCs w:val="24"/>
                <w:lang w:val="kk-KZ"/>
              </w:rPr>
              <w:t>бағалау қағидаларына</w:t>
            </w:r>
            <w:r w:rsidR="00146478" w:rsidRPr="002508D3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379CA1C" w14:textId="060D7103" w:rsidR="00146478" w:rsidRPr="002508D3" w:rsidRDefault="009275DB" w:rsidP="002508D3">
            <w:pPr>
              <w:widowControl w:val="0"/>
              <w:spacing w:after="0" w:line="240" w:lineRule="auto"/>
              <w:ind w:left="5514"/>
              <w:jc w:val="center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3</w:t>
            </w:r>
            <w:r w:rsidR="00CF7429" w:rsidRPr="002508D3">
              <w:rPr>
                <w:color w:val="000000"/>
                <w:sz w:val="24"/>
                <w:szCs w:val="24"/>
                <w:lang w:val="kk-KZ"/>
              </w:rPr>
              <w:t>-қосымша</w:t>
            </w:r>
          </w:p>
        </w:tc>
      </w:tr>
      <w:tr w:rsidR="00146478" w:rsidRPr="002508D3" w14:paraId="1AFD6A27" w14:textId="77777777" w:rsidTr="00E13A51">
        <w:trPr>
          <w:trHeight w:val="30"/>
          <w:tblCellSpacing w:w="0" w:type="auto"/>
        </w:trPr>
        <w:tc>
          <w:tcPr>
            <w:tcW w:w="99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0F113" w14:textId="77777777" w:rsidR="00146478" w:rsidRPr="002508D3" w:rsidRDefault="00146478" w:rsidP="002508D3">
            <w:pPr>
              <w:widowControl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</w:tbl>
    <w:p w14:paraId="1E31917D" w14:textId="21CC00BA" w:rsidR="005C45B1" w:rsidRPr="002508D3" w:rsidRDefault="00CF7429" w:rsidP="002508D3">
      <w:pPr>
        <w:widowControl w:val="0"/>
        <w:spacing w:after="0" w:line="240" w:lineRule="auto"/>
        <w:jc w:val="center"/>
        <w:rPr>
          <w:b/>
          <w:color w:val="000000"/>
          <w:sz w:val="24"/>
          <w:szCs w:val="24"/>
          <w:lang w:val="kk-KZ" w:eastAsia="ru-RU"/>
        </w:rPr>
      </w:pPr>
      <w:r w:rsidRPr="002508D3">
        <w:rPr>
          <w:b/>
          <w:color w:val="000000"/>
          <w:sz w:val="24"/>
          <w:szCs w:val="24"/>
          <w:lang w:val="kk-KZ" w:eastAsia="ru-RU"/>
        </w:rPr>
        <w:t>Инвестициялық преференциялардың тиімділігін бағалау критерийлері шеңберіндегі көрсеткіштер мәндерін бөлу кестесі</w:t>
      </w:r>
    </w:p>
    <w:p w14:paraId="17202BBC" w14:textId="77777777" w:rsidR="00CF7429" w:rsidRPr="002508D3" w:rsidRDefault="00CF7429" w:rsidP="00146478">
      <w:pPr>
        <w:widowControl w:val="0"/>
        <w:spacing w:after="0" w:line="240" w:lineRule="auto"/>
        <w:ind w:firstLine="709"/>
        <w:jc w:val="both"/>
        <w:rPr>
          <w:b/>
          <w:color w:val="000000"/>
          <w:sz w:val="24"/>
          <w:szCs w:val="24"/>
          <w:lang w:val="kk-KZ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1972"/>
        <w:gridCol w:w="3186"/>
        <w:gridCol w:w="3393"/>
        <w:gridCol w:w="952"/>
      </w:tblGrid>
      <w:tr w:rsidR="00146478" w:rsidRPr="002508D3" w14:paraId="6899E969" w14:textId="77777777" w:rsidTr="00CF7429">
        <w:trPr>
          <w:trHeight w:val="600"/>
        </w:trPr>
        <w:tc>
          <w:tcPr>
            <w:tcW w:w="230" w:type="pct"/>
            <w:shd w:val="clear" w:color="auto" w:fill="auto"/>
            <w:vAlign w:val="center"/>
            <w:hideMark/>
          </w:tcPr>
          <w:p w14:paraId="6185A6F7" w14:textId="77777777" w:rsidR="00146478" w:rsidRPr="002508D3" w:rsidRDefault="00146478" w:rsidP="00AB6093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5F6345DE" w14:textId="77777777" w:rsidR="00146478" w:rsidRPr="002508D3" w:rsidRDefault="00146478" w:rsidP="00AB6093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  <w:t>Критерий</w:t>
            </w:r>
          </w:p>
        </w:tc>
        <w:tc>
          <w:tcPr>
            <w:tcW w:w="1599" w:type="pct"/>
            <w:shd w:val="clear" w:color="auto" w:fill="auto"/>
            <w:vAlign w:val="center"/>
            <w:hideMark/>
          </w:tcPr>
          <w:p w14:paraId="7E7C4450" w14:textId="1EF54332" w:rsidR="00146478" w:rsidRPr="002508D3" w:rsidRDefault="00CF7429" w:rsidP="00AB6093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  <w:t>Көрсеткіш</w:t>
            </w:r>
          </w:p>
        </w:tc>
        <w:tc>
          <w:tcPr>
            <w:tcW w:w="1703" w:type="pct"/>
            <w:shd w:val="clear" w:color="auto" w:fill="auto"/>
            <w:vAlign w:val="center"/>
            <w:hideMark/>
          </w:tcPr>
          <w:p w14:paraId="0055BC22" w14:textId="0B270D4F" w:rsidR="00146478" w:rsidRPr="002508D3" w:rsidRDefault="00CF7429" w:rsidP="00AB6093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  <w:t>Сипаттама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741F1C9F" w14:textId="7DE2602C" w:rsidR="00146478" w:rsidRPr="002508D3" w:rsidRDefault="00CF7429" w:rsidP="00AB6093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  <w:t>Ұпай</w:t>
            </w:r>
            <w:r w:rsidR="00146478" w:rsidRPr="002508D3">
              <w:rPr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(0–2)</w:t>
            </w:r>
          </w:p>
        </w:tc>
      </w:tr>
      <w:tr w:rsidR="00CF7429" w:rsidRPr="00580DAC" w14:paraId="6774F6E9" w14:textId="77777777" w:rsidTr="00803386">
        <w:trPr>
          <w:trHeight w:val="1500"/>
        </w:trPr>
        <w:tc>
          <w:tcPr>
            <w:tcW w:w="230" w:type="pct"/>
            <w:shd w:val="clear" w:color="auto" w:fill="auto"/>
            <w:vAlign w:val="center"/>
            <w:hideMark/>
          </w:tcPr>
          <w:p w14:paraId="739C4DB6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0" w:type="pct"/>
            <w:vMerge w:val="restart"/>
          </w:tcPr>
          <w:p w14:paraId="4E5E46E3" w14:textId="4F548076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Экономикалық тиімділік</w:t>
            </w:r>
          </w:p>
        </w:tc>
        <w:tc>
          <w:tcPr>
            <w:tcW w:w="1599" w:type="pct"/>
            <w:shd w:val="clear" w:color="auto" w:fill="auto"/>
          </w:tcPr>
          <w:p w14:paraId="11D25167" w14:textId="6124AA5C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Шығару</w:t>
            </w:r>
          </w:p>
        </w:tc>
        <w:tc>
          <w:tcPr>
            <w:tcW w:w="1703" w:type="pct"/>
            <w:shd w:val="clear" w:color="auto" w:fill="auto"/>
          </w:tcPr>
          <w:p w14:paraId="4C899537" w14:textId="513C5AFC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2-жылдық 20%-дан жоғары өсу, 1-жылдық 5%-дан 20%-ға дейін өсу, 0- 5%-дан төмен өсу немесе төмендеу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552E2CAE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 </w:t>
            </w:r>
          </w:p>
        </w:tc>
      </w:tr>
      <w:tr w:rsidR="00CF7429" w:rsidRPr="00580DAC" w14:paraId="25583717" w14:textId="77777777" w:rsidTr="00803386">
        <w:trPr>
          <w:trHeight w:val="1200"/>
        </w:trPr>
        <w:tc>
          <w:tcPr>
            <w:tcW w:w="230" w:type="pct"/>
            <w:shd w:val="clear" w:color="auto" w:fill="auto"/>
            <w:vAlign w:val="center"/>
            <w:hideMark/>
          </w:tcPr>
          <w:p w14:paraId="0D313179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990" w:type="pct"/>
            <w:vMerge/>
          </w:tcPr>
          <w:p w14:paraId="3343A6DB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599" w:type="pct"/>
            <w:shd w:val="clear" w:color="auto" w:fill="auto"/>
          </w:tcPr>
          <w:p w14:paraId="4564E65E" w14:textId="14FC901E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Экспортқа бағдарлану</w:t>
            </w:r>
          </w:p>
        </w:tc>
        <w:tc>
          <w:tcPr>
            <w:tcW w:w="1703" w:type="pct"/>
            <w:shd w:val="clear" w:color="auto" w:fill="auto"/>
          </w:tcPr>
          <w:p w14:paraId="4AE67093" w14:textId="7BE3A32B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2-экспорт көлемі жылына 10 миллион доллардан жоғары, 1-экспорт көлемі жылына 10 миллион долларға дейін, 0-экспорт жоқ.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05799BBC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 </w:t>
            </w:r>
          </w:p>
        </w:tc>
      </w:tr>
      <w:tr w:rsidR="00CF7429" w:rsidRPr="00580DAC" w14:paraId="6A4DCAB9" w14:textId="77777777" w:rsidTr="00803386">
        <w:trPr>
          <w:trHeight w:val="300"/>
        </w:trPr>
        <w:tc>
          <w:tcPr>
            <w:tcW w:w="230" w:type="pct"/>
            <w:shd w:val="clear" w:color="auto" w:fill="auto"/>
            <w:vAlign w:val="center"/>
            <w:hideMark/>
          </w:tcPr>
          <w:p w14:paraId="4446453F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990" w:type="pct"/>
            <w:vMerge/>
          </w:tcPr>
          <w:p w14:paraId="56DB5E33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599" w:type="pct"/>
            <w:shd w:val="clear" w:color="auto" w:fill="auto"/>
          </w:tcPr>
          <w:p w14:paraId="38B99BFA" w14:textId="61A5090A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Импортты алмастыру</w:t>
            </w:r>
          </w:p>
        </w:tc>
        <w:tc>
          <w:tcPr>
            <w:tcW w:w="1703" w:type="pct"/>
            <w:shd w:val="clear" w:color="auto" w:fill="auto"/>
          </w:tcPr>
          <w:p w14:paraId="43A18A4E" w14:textId="66F7ABD2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2-5 миллион доллар және одан жоғары импортты алмастыратын тауарлар, 1-5 миллион долларға дейінгі импорт алмастырғыштар, 0-импортпен бәсекелеспейді.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2743ACED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 </w:t>
            </w:r>
          </w:p>
        </w:tc>
      </w:tr>
      <w:tr w:rsidR="00CF7429" w:rsidRPr="00580DAC" w14:paraId="2EBBF154" w14:textId="77777777" w:rsidTr="00CF7429">
        <w:trPr>
          <w:trHeight w:val="300"/>
        </w:trPr>
        <w:tc>
          <w:tcPr>
            <w:tcW w:w="230" w:type="pct"/>
            <w:shd w:val="clear" w:color="auto" w:fill="auto"/>
            <w:vAlign w:val="center"/>
          </w:tcPr>
          <w:p w14:paraId="4567181D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990" w:type="pct"/>
            <w:vMerge/>
          </w:tcPr>
          <w:p w14:paraId="1F14E282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599" w:type="pct"/>
            <w:shd w:val="clear" w:color="auto" w:fill="auto"/>
          </w:tcPr>
          <w:p w14:paraId="7F42641F" w14:textId="4E92A24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Фискалдық әсер</w:t>
            </w:r>
          </w:p>
        </w:tc>
        <w:tc>
          <w:tcPr>
            <w:tcW w:w="1703" w:type="pct"/>
            <w:shd w:val="clear" w:color="auto" w:fill="auto"/>
            <w:vAlign w:val="center"/>
          </w:tcPr>
          <w:p w14:paraId="310803BB" w14:textId="1892430A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2–салықтық өсім, 1–аздаған өсім, 0–әсері жоқ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B83EA30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F7429" w:rsidRPr="00580DAC" w14:paraId="19E77476" w14:textId="77777777" w:rsidTr="00CF7429">
        <w:trPr>
          <w:trHeight w:val="300"/>
        </w:trPr>
        <w:tc>
          <w:tcPr>
            <w:tcW w:w="230" w:type="pct"/>
            <w:shd w:val="clear" w:color="auto" w:fill="auto"/>
            <w:vAlign w:val="center"/>
          </w:tcPr>
          <w:p w14:paraId="7B25FEB3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990" w:type="pct"/>
            <w:vMerge/>
          </w:tcPr>
          <w:p w14:paraId="7BA91B66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599" w:type="pct"/>
            <w:shd w:val="clear" w:color="auto" w:fill="auto"/>
          </w:tcPr>
          <w:p w14:paraId="218D1A5B" w14:textId="4007F2BF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Артықшылық тиімділік коэффициенті = инвестициялар / пайда мөлшері</w:t>
            </w:r>
          </w:p>
        </w:tc>
        <w:tc>
          <w:tcPr>
            <w:tcW w:w="1703" w:type="pct"/>
            <w:shd w:val="clear" w:color="auto" w:fill="auto"/>
            <w:vAlign w:val="center"/>
          </w:tcPr>
          <w:p w14:paraId="3D38EA1A" w14:textId="6526A1E3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 xml:space="preserve">2– Преференцияларды өте тиімді пайдалану: 1 теңге </w:t>
            </w:r>
            <w:proofErr w:type="spellStart"/>
            <w:r w:rsidRPr="002508D3">
              <w:rPr>
                <w:color w:val="000000"/>
                <w:sz w:val="24"/>
                <w:szCs w:val="24"/>
                <w:lang w:val="kk-KZ" w:eastAsia="ru-RU"/>
              </w:rPr>
              <w:t>преференциядан</w:t>
            </w:r>
            <w:proofErr w:type="spellEnd"/>
            <w:r w:rsidRPr="002508D3">
              <w:rPr>
                <w:color w:val="000000"/>
                <w:sz w:val="24"/>
                <w:szCs w:val="24"/>
                <w:lang w:val="kk-KZ" w:eastAsia="ru-RU"/>
              </w:rPr>
              <w:t xml:space="preserve"> &gt;10 000 теңге инвестиция тартылды, 1 – Орташа тиімділік: 1 теңге </w:t>
            </w:r>
            <w:proofErr w:type="spellStart"/>
            <w:r w:rsidRPr="002508D3">
              <w:rPr>
                <w:color w:val="000000"/>
                <w:sz w:val="24"/>
                <w:szCs w:val="24"/>
                <w:lang w:val="kk-KZ" w:eastAsia="ru-RU"/>
              </w:rPr>
              <w:t>преференция</w:t>
            </w:r>
            <w:proofErr w:type="spellEnd"/>
            <w:r w:rsidRPr="002508D3">
              <w:rPr>
                <w:color w:val="000000"/>
                <w:sz w:val="24"/>
                <w:szCs w:val="24"/>
                <w:lang w:val="kk-KZ" w:eastAsia="ru-RU"/>
              </w:rPr>
              <w:t xml:space="preserve"> 1 000-10 000 теңге инвестиция тартылды; 0–тиімсіз: 1 теңге </w:t>
            </w:r>
            <w:proofErr w:type="spellStart"/>
            <w:r w:rsidRPr="002508D3">
              <w:rPr>
                <w:color w:val="000000"/>
                <w:sz w:val="24"/>
                <w:szCs w:val="24"/>
                <w:lang w:val="kk-KZ" w:eastAsia="ru-RU"/>
              </w:rPr>
              <w:t>преференция</w:t>
            </w:r>
            <w:proofErr w:type="spellEnd"/>
            <w:r w:rsidRPr="002508D3">
              <w:rPr>
                <w:color w:val="000000"/>
                <w:sz w:val="24"/>
                <w:szCs w:val="24"/>
                <w:lang w:val="kk-KZ" w:eastAsia="ru-RU"/>
              </w:rPr>
              <w:t xml:space="preserve"> 1000 теңгеден аз инвестиция тартты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4B79C781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 </w:t>
            </w:r>
          </w:p>
        </w:tc>
      </w:tr>
      <w:tr w:rsidR="00CF7429" w:rsidRPr="002508D3" w14:paraId="4927A003" w14:textId="77777777" w:rsidTr="00CF7429">
        <w:trPr>
          <w:trHeight w:val="300"/>
        </w:trPr>
        <w:tc>
          <w:tcPr>
            <w:tcW w:w="230" w:type="pct"/>
            <w:shd w:val="clear" w:color="auto" w:fill="auto"/>
            <w:vAlign w:val="center"/>
          </w:tcPr>
          <w:p w14:paraId="5F6B891D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990" w:type="pct"/>
            <w:vMerge/>
          </w:tcPr>
          <w:p w14:paraId="3B780ADB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599" w:type="pct"/>
            <w:shd w:val="clear" w:color="auto" w:fill="auto"/>
          </w:tcPr>
          <w:p w14:paraId="07454DED" w14:textId="54FD62FB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Жоба секторы</w:t>
            </w:r>
          </w:p>
        </w:tc>
        <w:tc>
          <w:tcPr>
            <w:tcW w:w="1703" w:type="pct"/>
            <w:shd w:val="clear" w:color="auto" w:fill="auto"/>
            <w:vAlign w:val="center"/>
          </w:tcPr>
          <w:p w14:paraId="08CB32D3" w14:textId="59939FBE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2-басымдық, 1-бейтарап, 0-шикізат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76698531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 </w:t>
            </w:r>
          </w:p>
        </w:tc>
      </w:tr>
      <w:tr w:rsidR="00CF7429" w:rsidRPr="00580DAC" w14:paraId="287DD38E" w14:textId="77777777" w:rsidTr="00CF7429">
        <w:trPr>
          <w:trHeight w:val="300"/>
        </w:trPr>
        <w:tc>
          <w:tcPr>
            <w:tcW w:w="230" w:type="pct"/>
            <w:shd w:val="clear" w:color="auto" w:fill="auto"/>
            <w:vAlign w:val="center"/>
          </w:tcPr>
          <w:p w14:paraId="10326CA2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990" w:type="pct"/>
            <w:vMerge w:val="restart"/>
          </w:tcPr>
          <w:p w14:paraId="797E38A6" w14:textId="6C11E66D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Әлеуметтік тиімділік</w:t>
            </w:r>
          </w:p>
        </w:tc>
        <w:tc>
          <w:tcPr>
            <w:tcW w:w="1599" w:type="pct"/>
            <w:shd w:val="clear" w:color="auto" w:fill="auto"/>
          </w:tcPr>
          <w:p w14:paraId="7A50222D" w14:textId="64D19F6B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 xml:space="preserve">Құрылған жұмыс орындары: 1 </w:t>
            </w:r>
            <w:proofErr w:type="spellStart"/>
            <w:r w:rsidRPr="002508D3">
              <w:rPr>
                <w:sz w:val="24"/>
                <w:szCs w:val="24"/>
                <w:lang w:val="kk-KZ"/>
              </w:rPr>
              <w:t>млрд</w:t>
            </w:r>
            <w:proofErr w:type="spellEnd"/>
            <w:r w:rsidRPr="002508D3">
              <w:rPr>
                <w:sz w:val="24"/>
                <w:szCs w:val="24"/>
                <w:lang w:val="kk-KZ"/>
              </w:rPr>
              <w:t xml:space="preserve"> теңге жәрдемақыға шаққандағы жұмыс орындарының саны</w:t>
            </w:r>
          </w:p>
        </w:tc>
        <w:tc>
          <w:tcPr>
            <w:tcW w:w="1703" w:type="pct"/>
            <w:shd w:val="clear" w:color="auto" w:fill="auto"/>
            <w:vAlign w:val="center"/>
          </w:tcPr>
          <w:p w14:paraId="6F3C0B83" w14:textId="15CAF0AE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 xml:space="preserve">2-жоғары тиімділік: әрбір 1 миллиард теңге жәрдемақы ≥ 50 жұмыс орны, 1-орташа тиімділік 20-50 жұмыс орны, 0-төмен тиімділік (көп </w:t>
            </w:r>
            <w:r w:rsidRPr="002508D3">
              <w:rPr>
                <w:color w:val="000000"/>
                <w:sz w:val="24"/>
                <w:szCs w:val="24"/>
                <w:lang w:val="kk-KZ" w:eastAsia="ru-RU"/>
              </w:rPr>
              <w:lastRenderedPageBreak/>
              <w:t>көлемдегі жеңілдіктер үшін аз жұмыс орындары) &lt;20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D928178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lastRenderedPageBreak/>
              <w:t> </w:t>
            </w:r>
          </w:p>
        </w:tc>
      </w:tr>
      <w:tr w:rsidR="00CF7429" w:rsidRPr="002508D3" w14:paraId="32F8AC43" w14:textId="77777777" w:rsidTr="0035315E">
        <w:trPr>
          <w:trHeight w:val="300"/>
        </w:trPr>
        <w:tc>
          <w:tcPr>
            <w:tcW w:w="230" w:type="pct"/>
            <w:shd w:val="clear" w:color="auto" w:fill="auto"/>
            <w:vAlign w:val="center"/>
          </w:tcPr>
          <w:p w14:paraId="7E29A4E8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990" w:type="pct"/>
            <w:vMerge/>
          </w:tcPr>
          <w:p w14:paraId="1EA84C93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599" w:type="pct"/>
            <w:shd w:val="clear" w:color="auto" w:fill="auto"/>
          </w:tcPr>
          <w:p w14:paraId="398E5348" w14:textId="0FA21AEE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Жалақы</w:t>
            </w:r>
          </w:p>
        </w:tc>
        <w:tc>
          <w:tcPr>
            <w:tcW w:w="1703" w:type="pct"/>
            <w:shd w:val="clear" w:color="auto" w:fill="auto"/>
            <w:vAlign w:val="center"/>
          </w:tcPr>
          <w:p w14:paraId="241DCD9F" w14:textId="027B691D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2–ортадан жоғары &gt;20%, 1–±20%, 0–ортадан төмен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266605C9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F7429" w:rsidRPr="00580DAC" w14:paraId="106901B9" w14:textId="77777777" w:rsidTr="0035315E">
        <w:trPr>
          <w:trHeight w:val="300"/>
        </w:trPr>
        <w:tc>
          <w:tcPr>
            <w:tcW w:w="230" w:type="pct"/>
            <w:shd w:val="clear" w:color="auto" w:fill="auto"/>
            <w:vAlign w:val="center"/>
          </w:tcPr>
          <w:p w14:paraId="08F561AE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990" w:type="pct"/>
            <w:vMerge/>
          </w:tcPr>
          <w:p w14:paraId="48B113CC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599" w:type="pct"/>
            <w:shd w:val="clear" w:color="auto" w:fill="auto"/>
          </w:tcPr>
          <w:p w14:paraId="4C514CCE" w14:textId="04FD255C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Аймақтық маңызы</w:t>
            </w:r>
          </w:p>
        </w:tc>
        <w:tc>
          <w:tcPr>
            <w:tcW w:w="1703" w:type="pct"/>
            <w:shd w:val="clear" w:color="auto" w:fill="auto"/>
            <w:vAlign w:val="center"/>
          </w:tcPr>
          <w:p w14:paraId="65FC508D" w14:textId="610E14AB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2–дамыған облыс, 1–тұрақты, 0–Алматы/Астана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BAB29A3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F7429" w:rsidRPr="00580DAC" w14:paraId="205DB55A" w14:textId="77777777" w:rsidTr="0035315E">
        <w:trPr>
          <w:trHeight w:val="300"/>
        </w:trPr>
        <w:tc>
          <w:tcPr>
            <w:tcW w:w="230" w:type="pct"/>
            <w:shd w:val="clear" w:color="auto" w:fill="auto"/>
            <w:vAlign w:val="center"/>
          </w:tcPr>
          <w:p w14:paraId="2773CFD4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990" w:type="pct"/>
            <w:vMerge/>
          </w:tcPr>
          <w:p w14:paraId="20F8C5A5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599" w:type="pct"/>
            <w:shd w:val="clear" w:color="auto" w:fill="auto"/>
          </w:tcPr>
          <w:p w14:paraId="02C30551" w14:textId="4DFE4E92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Жобаның тұрақтылығы</w:t>
            </w:r>
          </w:p>
        </w:tc>
        <w:tc>
          <w:tcPr>
            <w:tcW w:w="1703" w:type="pct"/>
            <w:shd w:val="clear" w:color="auto" w:fill="auto"/>
            <w:vAlign w:val="center"/>
          </w:tcPr>
          <w:p w14:paraId="0EAF94A6" w14:textId="0AC8FF81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2–жұмыс істеу мерзімі 3+ жыл, 1– үзіліс, 0–жабық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00E65BD5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F7429" w:rsidRPr="00580DAC" w14:paraId="18346453" w14:textId="77777777" w:rsidTr="00134D9C">
        <w:trPr>
          <w:trHeight w:val="300"/>
        </w:trPr>
        <w:tc>
          <w:tcPr>
            <w:tcW w:w="230" w:type="pct"/>
            <w:shd w:val="clear" w:color="auto" w:fill="auto"/>
            <w:vAlign w:val="center"/>
          </w:tcPr>
          <w:p w14:paraId="4602EF4D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990" w:type="pct"/>
          </w:tcPr>
          <w:p w14:paraId="79A32563" w14:textId="3B0F312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Экологиялық тиімділік</w:t>
            </w:r>
          </w:p>
        </w:tc>
        <w:tc>
          <w:tcPr>
            <w:tcW w:w="1599" w:type="pct"/>
            <w:shd w:val="clear" w:color="auto" w:fill="auto"/>
          </w:tcPr>
          <w:p w14:paraId="02DE4958" w14:textId="7C8393E8" w:rsidR="00CF7429" w:rsidRPr="002508D3" w:rsidRDefault="002508D3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sz w:val="24"/>
                <w:szCs w:val="24"/>
                <w:lang w:val="kk-KZ"/>
              </w:rPr>
              <w:t>ЖЭК</w:t>
            </w:r>
            <w:r w:rsidR="00CF7429" w:rsidRPr="002508D3">
              <w:rPr>
                <w:sz w:val="24"/>
                <w:szCs w:val="24"/>
                <w:lang w:val="kk-KZ"/>
              </w:rPr>
              <w:t xml:space="preserve"> пайдалану</w:t>
            </w:r>
          </w:p>
        </w:tc>
        <w:tc>
          <w:tcPr>
            <w:tcW w:w="1703" w:type="pct"/>
            <w:shd w:val="clear" w:color="auto" w:fill="auto"/>
          </w:tcPr>
          <w:p w14:paraId="24B06A8B" w14:textId="2A2A51ED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2-жаңартылатын энергия көздерін пайдаланады, 1-көміртекті бейтарап, 0-ластаушы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EF42B78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F7429" w:rsidRPr="00580DAC" w14:paraId="29109FC5" w14:textId="77777777" w:rsidTr="00134D9C">
        <w:trPr>
          <w:trHeight w:val="300"/>
        </w:trPr>
        <w:tc>
          <w:tcPr>
            <w:tcW w:w="230" w:type="pct"/>
            <w:shd w:val="clear" w:color="auto" w:fill="auto"/>
            <w:vAlign w:val="center"/>
          </w:tcPr>
          <w:p w14:paraId="2CF993CD" w14:textId="77777777" w:rsidR="00CF7429" w:rsidRPr="002508D3" w:rsidRDefault="00CF7429" w:rsidP="00CF7429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990" w:type="pct"/>
          </w:tcPr>
          <w:p w14:paraId="7DA7FC88" w14:textId="58EEA8F9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Технологиялық тиімділік</w:t>
            </w:r>
          </w:p>
        </w:tc>
        <w:tc>
          <w:tcPr>
            <w:tcW w:w="1599" w:type="pct"/>
            <w:shd w:val="clear" w:color="auto" w:fill="auto"/>
          </w:tcPr>
          <w:p w14:paraId="308FDE2D" w14:textId="1A07751F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sz w:val="24"/>
                <w:szCs w:val="24"/>
                <w:lang w:val="kk-KZ"/>
              </w:rPr>
              <w:t>ҒЗТКЖ-ға инвестициялар</w:t>
            </w:r>
          </w:p>
        </w:tc>
        <w:tc>
          <w:tcPr>
            <w:tcW w:w="1703" w:type="pct"/>
            <w:shd w:val="clear" w:color="auto" w:fill="auto"/>
          </w:tcPr>
          <w:p w14:paraId="1A4B2610" w14:textId="53BD6CF9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 w:rsidRPr="002508D3">
              <w:rPr>
                <w:color w:val="000000"/>
                <w:sz w:val="24"/>
                <w:szCs w:val="24"/>
                <w:lang w:val="kk-KZ" w:eastAsia="ru-RU"/>
              </w:rPr>
              <w:t>2-ҒЗТКЖ-ға 200 мың АЕК-</w:t>
            </w:r>
            <w:proofErr w:type="spellStart"/>
            <w:r w:rsidRPr="002508D3">
              <w:rPr>
                <w:color w:val="000000"/>
                <w:sz w:val="24"/>
                <w:szCs w:val="24"/>
                <w:lang w:val="kk-KZ" w:eastAsia="ru-RU"/>
              </w:rPr>
              <w:t>тен</w:t>
            </w:r>
            <w:proofErr w:type="spellEnd"/>
            <w:r w:rsidRPr="002508D3">
              <w:rPr>
                <w:color w:val="000000"/>
                <w:sz w:val="24"/>
                <w:szCs w:val="24"/>
                <w:lang w:val="kk-KZ" w:eastAsia="ru-RU"/>
              </w:rPr>
              <w:t xml:space="preserve"> астам инвестиция, жылына 100+ қызметкерді оқыту, 1-ҒЗТКЖ-ға 200 мың АЕК-</w:t>
            </w:r>
            <w:proofErr w:type="spellStart"/>
            <w:r w:rsidRPr="002508D3">
              <w:rPr>
                <w:color w:val="000000"/>
                <w:sz w:val="24"/>
                <w:szCs w:val="24"/>
                <w:lang w:val="kk-KZ" w:eastAsia="ru-RU"/>
              </w:rPr>
              <w:t>ке</w:t>
            </w:r>
            <w:proofErr w:type="spellEnd"/>
            <w:r w:rsidRPr="002508D3">
              <w:rPr>
                <w:color w:val="000000"/>
                <w:sz w:val="24"/>
                <w:szCs w:val="24"/>
                <w:lang w:val="kk-KZ" w:eastAsia="ru-RU"/>
              </w:rPr>
              <w:t xml:space="preserve"> дейін инвестиция, жылына 100 қызметкерге дейін оқыту, 0-белсенді емес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4FFFF2C0" w14:textId="77777777" w:rsidR="00CF7429" w:rsidRPr="002508D3" w:rsidRDefault="00CF7429" w:rsidP="00CF7429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260A495D" w14:textId="77777777" w:rsidR="00CF7429" w:rsidRPr="002508D3" w:rsidRDefault="00CF7429" w:rsidP="002508D3">
      <w:pPr>
        <w:widowControl w:val="0"/>
        <w:spacing w:after="0" w:line="240" w:lineRule="auto"/>
        <w:rPr>
          <w:sz w:val="24"/>
          <w:szCs w:val="24"/>
          <w:lang w:val="kk-KZ"/>
        </w:rPr>
      </w:pPr>
      <w:r w:rsidRPr="002508D3">
        <w:rPr>
          <w:sz w:val="24"/>
          <w:szCs w:val="24"/>
          <w:lang w:val="kk-KZ"/>
        </w:rPr>
        <w:t>Ескерту: аббревиатураларға түсініктеме:</w:t>
      </w:r>
    </w:p>
    <w:p w14:paraId="73AD390B" w14:textId="77777777" w:rsidR="00CF7429" w:rsidRPr="002508D3" w:rsidRDefault="00CF7429" w:rsidP="002508D3">
      <w:pPr>
        <w:widowControl w:val="0"/>
        <w:spacing w:after="0" w:line="240" w:lineRule="auto"/>
        <w:rPr>
          <w:sz w:val="24"/>
          <w:szCs w:val="24"/>
          <w:lang w:val="kk-KZ"/>
        </w:rPr>
      </w:pPr>
      <w:r w:rsidRPr="002508D3">
        <w:rPr>
          <w:sz w:val="24"/>
          <w:szCs w:val="24"/>
          <w:lang w:val="kk-KZ"/>
        </w:rPr>
        <w:t>ЖЭК – жаңартылатын энергия көздері;</w:t>
      </w:r>
    </w:p>
    <w:p w14:paraId="5772470B" w14:textId="6F1E9A89" w:rsidR="00CF7429" w:rsidRPr="002508D3" w:rsidRDefault="00CF7429" w:rsidP="002508D3">
      <w:pPr>
        <w:widowControl w:val="0"/>
        <w:spacing w:after="0" w:line="240" w:lineRule="auto"/>
        <w:rPr>
          <w:sz w:val="24"/>
          <w:szCs w:val="24"/>
          <w:lang w:val="kk-KZ"/>
        </w:rPr>
      </w:pPr>
      <w:r w:rsidRPr="002508D3">
        <w:rPr>
          <w:sz w:val="24"/>
          <w:szCs w:val="24"/>
          <w:lang w:val="kk-KZ"/>
        </w:rPr>
        <w:t>ҒЗТКЖ – ғылыми-зерттеу және тәжірибелік-конструкторлық жұмыстар;</w:t>
      </w:r>
    </w:p>
    <w:p w14:paraId="25950843" w14:textId="561C4823" w:rsidR="005C45B1" w:rsidRPr="002508D3" w:rsidRDefault="00CF7429" w:rsidP="002508D3">
      <w:pPr>
        <w:widowControl w:val="0"/>
        <w:spacing w:after="0" w:line="240" w:lineRule="auto"/>
        <w:rPr>
          <w:color w:val="000000"/>
          <w:sz w:val="24"/>
          <w:szCs w:val="24"/>
          <w:lang w:val="kk-KZ" w:eastAsia="ru-RU"/>
        </w:rPr>
      </w:pPr>
      <w:r w:rsidRPr="002508D3">
        <w:rPr>
          <w:sz w:val="24"/>
          <w:szCs w:val="24"/>
          <w:lang w:val="kk-KZ"/>
        </w:rPr>
        <w:t>АЕК – айлық есептік көрсеткіш.</w:t>
      </w:r>
    </w:p>
    <w:p w14:paraId="681225B1" w14:textId="77777777" w:rsidR="005C45B1" w:rsidRPr="002508D3" w:rsidRDefault="005C45B1" w:rsidP="005C45B1">
      <w:pPr>
        <w:widowControl w:val="0"/>
        <w:spacing w:after="0" w:line="240" w:lineRule="auto"/>
        <w:ind w:firstLine="34"/>
        <w:rPr>
          <w:color w:val="000000"/>
          <w:sz w:val="24"/>
          <w:szCs w:val="24"/>
          <w:lang w:val="kk-KZ" w:eastAsia="ru-RU"/>
        </w:rPr>
      </w:pPr>
    </w:p>
    <w:p w14:paraId="2E2097EE" w14:textId="576BEDE5" w:rsidR="00701ADE" w:rsidRPr="002508D3" w:rsidRDefault="00701ADE">
      <w:pPr>
        <w:rPr>
          <w:color w:val="000000"/>
          <w:sz w:val="24"/>
          <w:szCs w:val="24"/>
          <w:lang w:val="kk-KZ" w:eastAsia="ru-RU"/>
        </w:rPr>
      </w:pPr>
    </w:p>
    <w:p w14:paraId="79016831" w14:textId="77777777" w:rsidR="005C45B1" w:rsidRPr="002508D3" w:rsidRDefault="005C45B1">
      <w:pPr>
        <w:rPr>
          <w:sz w:val="24"/>
          <w:szCs w:val="24"/>
          <w:lang w:val="kk-KZ"/>
        </w:rPr>
      </w:pPr>
    </w:p>
    <w:sectPr w:rsidR="005C45B1" w:rsidRPr="002508D3" w:rsidSect="00580DAC">
      <w:headerReference w:type="default" r:id="rId6"/>
      <w:pgSz w:w="12240" w:h="15840" w:code="1"/>
      <w:pgMar w:top="1418" w:right="851" w:bottom="1418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44DFB" w14:textId="77777777" w:rsidR="003D7EB8" w:rsidRDefault="003D7EB8" w:rsidP="00D349EC">
      <w:pPr>
        <w:spacing w:after="0" w:line="240" w:lineRule="auto"/>
      </w:pPr>
      <w:r>
        <w:separator/>
      </w:r>
    </w:p>
  </w:endnote>
  <w:endnote w:type="continuationSeparator" w:id="0">
    <w:p w14:paraId="5065DF3F" w14:textId="77777777" w:rsidR="003D7EB8" w:rsidRDefault="003D7EB8" w:rsidP="00D34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0E0D1" w14:textId="77777777" w:rsidR="003D7EB8" w:rsidRDefault="003D7EB8" w:rsidP="00D349EC">
      <w:pPr>
        <w:spacing w:after="0" w:line="240" w:lineRule="auto"/>
      </w:pPr>
      <w:r>
        <w:separator/>
      </w:r>
    </w:p>
  </w:footnote>
  <w:footnote w:type="continuationSeparator" w:id="0">
    <w:p w14:paraId="42F85DEA" w14:textId="77777777" w:rsidR="003D7EB8" w:rsidRDefault="003D7EB8" w:rsidP="00D34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4111572"/>
      <w:docPartObj>
        <w:docPartGallery w:val="Page Numbers (Top of Page)"/>
        <w:docPartUnique/>
      </w:docPartObj>
    </w:sdtPr>
    <w:sdtEndPr/>
    <w:sdtContent>
      <w:p w14:paraId="76F7725E" w14:textId="1E9F2EC2" w:rsidR="007D14A1" w:rsidRDefault="007D14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6A6AA82" w14:textId="77777777" w:rsidR="00D349EC" w:rsidRDefault="00D349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DE"/>
    <w:rsid w:val="00146478"/>
    <w:rsid w:val="002508D3"/>
    <w:rsid w:val="00322339"/>
    <w:rsid w:val="003D7EB8"/>
    <w:rsid w:val="0043648B"/>
    <w:rsid w:val="004444E7"/>
    <w:rsid w:val="00502ABE"/>
    <w:rsid w:val="00580DAC"/>
    <w:rsid w:val="005C45B1"/>
    <w:rsid w:val="00701ADE"/>
    <w:rsid w:val="007D14A1"/>
    <w:rsid w:val="007D1F52"/>
    <w:rsid w:val="007E1298"/>
    <w:rsid w:val="008A1FA2"/>
    <w:rsid w:val="009275DB"/>
    <w:rsid w:val="009E5842"/>
    <w:rsid w:val="00AB235A"/>
    <w:rsid w:val="00BE44F0"/>
    <w:rsid w:val="00CF7429"/>
    <w:rsid w:val="00D349EC"/>
    <w:rsid w:val="00E03C33"/>
    <w:rsid w:val="00E13A51"/>
    <w:rsid w:val="00F3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D5E6"/>
  <w15:chartTrackingRefBased/>
  <w15:docId w15:val="{7993D730-C8A3-4A2B-8C9F-D1FBC699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47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9E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49EC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D349E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49E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4</cp:revision>
  <dcterms:created xsi:type="dcterms:W3CDTF">2025-08-26T06:12:00Z</dcterms:created>
  <dcterms:modified xsi:type="dcterms:W3CDTF">2025-08-26T07:34:00Z</dcterms:modified>
</cp:coreProperties>
</file>